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11" w:rsidRDefault="00DE2AF0" w:rsidP="00A43475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196874" cy="7223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87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11" w:rsidRDefault="00DB4E11" w:rsidP="00A43475">
      <w:pPr>
        <w:pStyle w:val="BodyText"/>
        <w:rPr>
          <w:rFonts w:ascii="Times New Roman"/>
          <w:sz w:val="20"/>
        </w:rPr>
      </w:pPr>
    </w:p>
    <w:p w:rsidR="00DB4E11" w:rsidRDefault="00DE2AF0" w:rsidP="00A43475">
      <w:pPr>
        <w:pStyle w:val="Heading1"/>
        <w:spacing w:before="168"/>
        <w:ind w:left="0" w:right="0"/>
        <w:rPr>
          <w:b w:val="0"/>
        </w:rPr>
      </w:pPr>
      <w:r>
        <w:t xml:space="preserve">Friday, </w:t>
      </w:r>
      <w:r w:rsidR="00005DEA">
        <w:t>September 13 – 1</w:t>
      </w:r>
      <w:r w:rsidR="00192326">
        <w:t>0</w:t>
      </w:r>
      <w:r w:rsidR="00005DEA">
        <w:t>:0</w:t>
      </w:r>
      <w:r w:rsidR="00192326">
        <w:t>0 a</w:t>
      </w:r>
      <w:r>
        <w:t>.m. (CST)</w:t>
      </w:r>
      <w:r w:rsidR="00DF1936">
        <w:t xml:space="preserve"> / Networking at 9:30am</w:t>
      </w:r>
    </w:p>
    <w:p w:rsidR="00DB4E11" w:rsidRDefault="00005DEA" w:rsidP="00A43475">
      <w:pPr>
        <w:jc w:val="center"/>
        <w:rPr>
          <w:b/>
          <w:sz w:val="24"/>
        </w:rPr>
      </w:pPr>
      <w:r>
        <w:rPr>
          <w:b/>
          <w:sz w:val="24"/>
        </w:rPr>
        <w:t>Cornhusker Bank</w:t>
      </w:r>
    </w:p>
    <w:p w:rsidR="00DB4E11" w:rsidRDefault="00005DEA" w:rsidP="00A43475">
      <w:pPr>
        <w:jc w:val="center"/>
        <w:rPr>
          <w:b/>
          <w:sz w:val="24"/>
        </w:rPr>
      </w:pPr>
      <w:r>
        <w:rPr>
          <w:b/>
          <w:sz w:val="24"/>
        </w:rPr>
        <w:t>84</w:t>
      </w:r>
      <w:r w:rsidRPr="00005DEA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&amp; O Streets, Lincoln, NE</w:t>
      </w:r>
    </w:p>
    <w:p w:rsidR="00DB4E11" w:rsidRDefault="00DB4E11" w:rsidP="00A43475">
      <w:pPr>
        <w:spacing w:line="227" w:lineRule="exact"/>
        <w:ind w:right="2853"/>
        <w:jc w:val="center"/>
        <w:rPr>
          <w:rFonts w:ascii="Arial"/>
          <w:b/>
          <w:sz w:val="20"/>
        </w:rPr>
      </w:pPr>
      <w:bookmarkStart w:id="0" w:name="_GoBack"/>
      <w:bookmarkEnd w:id="0"/>
    </w:p>
    <w:p w:rsidR="00DB4E11" w:rsidRDefault="00DB4E11" w:rsidP="00A43475">
      <w:pPr>
        <w:pStyle w:val="BodyText"/>
        <w:spacing w:before="4"/>
        <w:rPr>
          <w:rFonts w:ascii="Arial"/>
          <w:b/>
          <w:sz w:val="15"/>
        </w:rPr>
      </w:pPr>
    </w:p>
    <w:p w:rsidR="00005DEA" w:rsidRDefault="00DE2AF0" w:rsidP="00A43475">
      <w:pPr>
        <w:pStyle w:val="Heading2"/>
        <w:spacing w:before="56"/>
        <w:ind w:left="0"/>
        <w:jc w:val="center"/>
      </w:pPr>
      <w:r>
        <w:t>Meeting Hosts:</w:t>
      </w:r>
    </w:p>
    <w:p w:rsidR="00DB4E11" w:rsidRDefault="00A43475" w:rsidP="00A43475">
      <w:pPr>
        <w:spacing w:before="1"/>
        <w:jc w:val="center"/>
        <w:rPr>
          <w:b/>
        </w:rPr>
      </w:pPr>
      <w:r>
        <w:rPr>
          <w:b/>
          <w:noProof/>
          <w:lang w:bidi="ar-SA"/>
        </w:rPr>
        <w:drawing>
          <wp:inline distT="0" distB="0" distL="0" distR="0" wp14:anchorId="21179129">
            <wp:extent cx="1400175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E11" w:rsidRDefault="00DB4E11" w:rsidP="00A43475">
      <w:pPr>
        <w:pStyle w:val="BodyText"/>
        <w:spacing w:before="6"/>
        <w:rPr>
          <w:b/>
          <w:sz w:val="17"/>
        </w:rPr>
      </w:pPr>
    </w:p>
    <w:p w:rsidR="00715B35" w:rsidRPr="00715B35" w:rsidRDefault="00A46619" w:rsidP="00715B35">
      <w:pPr>
        <w:widowControl/>
        <w:autoSpaceDE/>
        <w:autoSpaceDN/>
        <w:rPr>
          <w:rFonts w:eastAsiaTheme="minorHAnsi"/>
          <w:lang w:bidi="ar-SA"/>
        </w:rPr>
      </w:pPr>
      <w:r w:rsidRPr="00A46619">
        <w:rPr>
          <w:b/>
        </w:rPr>
        <w:t>Directions:</w:t>
      </w:r>
      <w:r>
        <w:t xml:space="preserve">  The Cornhusker Bank is located on the northwest corner of 84</w:t>
      </w:r>
      <w:r w:rsidRPr="00A46619">
        <w:rPr>
          <w:vertAlign w:val="superscript"/>
        </w:rPr>
        <w:t>th</w:t>
      </w:r>
      <w:r>
        <w:t xml:space="preserve"> &amp; O Streets in Lincoln. T</w:t>
      </w:r>
      <w:r w:rsidR="00715B35">
        <w:t>he entrance to the Community Room is located on the northwest corner of the building.  Go down a flight of stairs or down the ramp. Park on the north side of the building (the Kohl’s side). Since the bank will be open</w:t>
      </w:r>
      <w:r>
        <w:t xml:space="preserve"> on our meeting day, the </w:t>
      </w:r>
      <w:r w:rsidR="00715B35">
        <w:t>lot will likely fill up fast, so we have been directed to park in the Kohl’s parking lot as well.</w:t>
      </w:r>
    </w:p>
    <w:p w:rsidR="00715B35" w:rsidRDefault="00715B35" w:rsidP="00A43475">
      <w:pPr>
        <w:spacing w:before="58" w:line="237" w:lineRule="auto"/>
        <w:ind w:right="176"/>
        <w:jc w:val="center"/>
        <w:rPr>
          <w:b/>
          <w:shd w:val="clear" w:color="auto" w:fill="FFFF00"/>
        </w:rPr>
      </w:pPr>
    </w:p>
    <w:p w:rsidR="00A43475" w:rsidRDefault="00DE2AF0" w:rsidP="00A43475">
      <w:pPr>
        <w:pStyle w:val="Heading2"/>
        <w:ind w:left="0"/>
        <w:jc w:val="center"/>
        <w:rPr>
          <w:color w:val="0000FF"/>
          <w:u w:val="single" w:color="0000FF"/>
        </w:rPr>
      </w:pPr>
      <w:r>
        <w:t xml:space="preserve">Submit new agenda items to </w:t>
      </w:r>
      <w:r w:rsidR="00005DEA">
        <w:t>Marilyn Schlake</w:t>
      </w:r>
      <w:r>
        <w:t xml:space="preserve">, </w:t>
      </w:r>
      <w:proofErr w:type="spellStart"/>
      <w:r>
        <w:t>NET</w:t>
      </w:r>
      <w:r>
        <w:rPr>
          <w:i/>
        </w:rPr>
        <w:t>Force</w:t>
      </w:r>
      <w:proofErr w:type="spellEnd"/>
      <w:r>
        <w:rPr>
          <w:i/>
        </w:rPr>
        <w:t xml:space="preserve"> </w:t>
      </w:r>
      <w:r>
        <w:t xml:space="preserve">Chair at </w:t>
      </w:r>
      <w:hyperlink r:id="rId9" w:history="1">
        <w:r w:rsidR="00005DEA" w:rsidRPr="00FD0C1C">
          <w:rPr>
            <w:rStyle w:val="Hyperlink"/>
            <w:u w:color="0000FF"/>
          </w:rPr>
          <w:t>mschlake1@unl.edu</w:t>
        </w:r>
      </w:hyperlink>
      <w:r w:rsidR="00005DEA">
        <w:rPr>
          <w:color w:val="0000FF"/>
          <w:u w:val="single" w:color="0000FF"/>
        </w:rPr>
        <w:t xml:space="preserve"> </w:t>
      </w:r>
    </w:p>
    <w:p w:rsidR="00DB4E11" w:rsidRDefault="00DE2AF0" w:rsidP="00A43475">
      <w:pPr>
        <w:pStyle w:val="Heading2"/>
        <w:ind w:left="0"/>
        <w:jc w:val="center"/>
      </w:pPr>
      <w:r>
        <w:t xml:space="preserve">or </w:t>
      </w:r>
      <w:r w:rsidR="00005DEA">
        <w:t>April Myers</w:t>
      </w:r>
      <w:r>
        <w:t xml:space="preserve">, Secretary at </w:t>
      </w:r>
      <w:r w:rsidR="00005DEA">
        <w:rPr>
          <w:color w:val="0000FF"/>
          <w:u w:val="single" w:color="0000FF"/>
        </w:rPr>
        <w:t>aprilm@nebbiz.org</w:t>
      </w:r>
      <w:r>
        <w:t>.</w:t>
      </w:r>
    </w:p>
    <w:p w:rsidR="00DB4E11" w:rsidRDefault="00CA7EF1" w:rsidP="00A43475">
      <w:pPr>
        <w:pStyle w:val="BodyText"/>
        <w:spacing w:before="5"/>
        <w:jc w:val="center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50331328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193040</wp:posOffset>
                </wp:positionV>
                <wp:extent cx="5424170" cy="782955"/>
                <wp:effectExtent l="9525" t="11430" r="508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782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3EB" w:rsidRDefault="007A43EB">
                            <w:r>
                              <w:t>Zoom Meeting Participation Information:</w:t>
                            </w:r>
                          </w:p>
                          <w:p w:rsidR="007A43EB" w:rsidRDefault="007A43EB">
                            <w:r>
                              <w:tab/>
                              <w:t xml:space="preserve">Zoom VoIP – </w:t>
                            </w:r>
                            <w:hyperlink r:id="rId10" w:history="1">
                              <w:r w:rsidRPr="00FD0C1C">
                                <w:rPr>
                                  <w:rStyle w:val="Hyperlink"/>
                                </w:rPr>
                                <w:t>https://unl.zoom.us/j/881683516</w:t>
                              </w:r>
                            </w:hyperlink>
                          </w:p>
                          <w:p w:rsidR="007A43EB" w:rsidRDefault="007A43EB">
                            <w:r>
                              <w:tab/>
                              <w:t>Telephone:  1.669.900.6833 or 1.646.876.9923</w:t>
                            </w:r>
                          </w:p>
                          <w:p w:rsidR="007A43EB" w:rsidRDefault="007A43EB">
                            <w:r>
                              <w:tab/>
                              <w:t>Meeting ID:  881 683 516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15.2pt;width:427.1pt;height:61.65pt;z-index:50331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" fillcolor="#d8d8d8 [2732]">
                <v:textbox style="mso-fit-shape-to-text:t">
                  <w:txbxContent>
                    <w:p w:rsidR="007A43EB" w:rsidRDefault="007A43EB">
                      <w:r>
                        <w:t>Zoom Meeting Participation Information:</w:t>
                      </w:r>
                    </w:p>
                    <w:p w:rsidR="007A43EB" w:rsidRDefault="007A43EB">
                      <w:r>
                        <w:tab/>
                        <w:t xml:space="preserve">Zoom VoIP – </w:t>
                      </w:r>
                      <w:hyperlink r:id="rId11" w:history="1">
                        <w:r w:rsidRPr="00FD0C1C">
                          <w:rPr>
                            <w:rStyle w:val="Hyperlink"/>
                          </w:rPr>
                          <w:t>https://unl.zoom.us/j/881683516</w:t>
                        </w:r>
                      </w:hyperlink>
                    </w:p>
                    <w:p w:rsidR="007A43EB" w:rsidRDefault="007A43EB">
                      <w:r>
                        <w:tab/>
                        <w:t>Telephone:  1.669.900.6833 or 1.646.876.9923</w:t>
                      </w:r>
                    </w:p>
                    <w:p w:rsidR="007A43EB" w:rsidRDefault="007A43EB">
                      <w:r>
                        <w:tab/>
                        <w:t>Meeting ID:  881 683 516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4E11" w:rsidRDefault="00DB4E11" w:rsidP="00A43475">
      <w:pPr>
        <w:pStyle w:val="BodyText"/>
        <w:rPr>
          <w:b/>
          <w:sz w:val="20"/>
        </w:rPr>
      </w:pPr>
    </w:p>
    <w:p w:rsidR="00DB4E11" w:rsidRDefault="00DE2AF0" w:rsidP="007A43EB">
      <w:pPr>
        <w:spacing w:before="182"/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DB4E11" w:rsidRDefault="00DB4E11" w:rsidP="00A43475">
      <w:pPr>
        <w:pStyle w:val="BodyText"/>
        <w:spacing w:before="3"/>
        <w:rPr>
          <w:b/>
          <w:sz w:val="17"/>
        </w:rPr>
      </w:pPr>
    </w:p>
    <w:p w:rsidR="00DB4E11" w:rsidRDefault="00DE2AF0" w:rsidP="007A43EB">
      <w:pPr>
        <w:pStyle w:val="ListParagraph"/>
        <w:numPr>
          <w:ilvl w:val="0"/>
          <w:numId w:val="3"/>
        </w:numPr>
        <w:tabs>
          <w:tab w:val="left" w:pos="1041"/>
          <w:tab w:val="left" w:pos="1043"/>
        </w:tabs>
        <w:spacing w:before="56"/>
        <w:ind w:left="764"/>
      </w:pPr>
      <w:r>
        <w:t>Informal Networking/Coffee (9:30</w:t>
      </w:r>
      <w:r>
        <w:rPr>
          <w:spacing w:val="-6"/>
        </w:rPr>
        <w:t xml:space="preserve"> </w:t>
      </w:r>
      <w:r>
        <w:t>a.m.)</w:t>
      </w:r>
      <w:r w:rsidR="00005DEA">
        <w:t xml:space="preserve"> – </w:t>
      </w:r>
      <w:r w:rsidR="007A43EB">
        <w:t xml:space="preserve"> Rolls and Coffee</w:t>
      </w:r>
    </w:p>
    <w:p w:rsidR="00DB4E11" w:rsidRDefault="00DB4E11" w:rsidP="007A43EB">
      <w:pPr>
        <w:pStyle w:val="BodyText"/>
        <w:spacing w:before="1"/>
        <w:ind w:left="764"/>
      </w:pPr>
    </w:p>
    <w:p w:rsidR="00DB4E11" w:rsidRDefault="00DE2AF0" w:rsidP="007A43EB">
      <w:pPr>
        <w:pStyle w:val="ListParagraph"/>
        <w:numPr>
          <w:ilvl w:val="0"/>
          <w:numId w:val="3"/>
        </w:numPr>
        <w:tabs>
          <w:tab w:val="left" w:pos="1041"/>
          <w:tab w:val="left" w:pos="1043"/>
        </w:tabs>
        <w:ind w:left="764"/>
      </w:pPr>
      <w:r>
        <w:t>Greetings/Introductions/Lunch Details (10:00-10:15)</w:t>
      </w:r>
    </w:p>
    <w:p w:rsidR="00DB4E11" w:rsidRDefault="00DB4E11" w:rsidP="007A43EB">
      <w:pPr>
        <w:pStyle w:val="BodyText"/>
        <w:spacing w:before="2"/>
        <w:ind w:left="764"/>
        <w:rPr>
          <w:sz w:val="25"/>
        </w:rPr>
      </w:pPr>
    </w:p>
    <w:p w:rsidR="00140426" w:rsidRDefault="00140426" w:rsidP="007A43EB">
      <w:pPr>
        <w:pStyle w:val="ListParagraph"/>
        <w:numPr>
          <w:ilvl w:val="0"/>
          <w:numId w:val="3"/>
        </w:numPr>
        <w:tabs>
          <w:tab w:val="left" w:pos="1021"/>
        </w:tabs>
        <w:spacing w:after="11"/>
        <w:ind w:left="720" w:hanging="360"/>
      </w:pPr>
      <w:r>
        <w:t>New Business</w:t>
      </w:r>
    </w:p>
    <w:p w:rsidR="007A43EB" w:rsidRDefault="007A43EB" w:rsidP="007A43EB">
      <w:pPr>
        <w:pStyle w:val="ListParagraph"/>
        <w:numPr>
          <w:ilvl w:val="0"/>
          <w:numId w:val="4"/>
        </w:numPr>
        <w:ind w:left="1080" w:right="564"/>
      </w:pPr>
      <w:r>
        <w:t xml:space="preserve">Update 2019 Entrepreneurship Best Practices Summit  </w:t>
      </w:r>
    </w:p>
    <w:p w:rsidR="007A43EB" w:rsidRDefault="007A43EB" w:rsidP="007A43EB">
      <w:pPr>
        <w:pStyle w:val="BodyText"/>
        <w:numPr>
          <w:ilvl w:val="0"/>
          <w:numId w:val="4"/>
        </w:numPr>
        <w:ind w:left="1080"/>
        <w:rPr>
          <w:sz w:val="20"/>
        </w:rPr>
      </w:pPr>
      <w:r>
        <w:rPr>
          <w:sz w:val="20"/>
        </w:rPr>
        <w:t>Reb</w:t>
      </w:r>
      <w:r w:rsidR="00140426">
        <w:rPr>
          <w:sz w:val="20"/>
        </w:rPr>
        <w:t xml:space="preserve">randing </w:t>
      </w:r>
      <w:r>
        <w:rPr>
          <w:sz w:val="20"/>
        </w:rPr>
        <w:t xml:space="preserve">of </w:t>
      </w:r>
      <w:proofErr w:type="spellStart"/>
      <w:r>
        <w:rPr>
          <w:sz w:val="20"/>
        </w:rPr>
        <w:t>NETForce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Eship</w:t>
      </w:r>
      <w:proofErr w:type="spellEnd"/>
      <w:r>
        <w:rPr>
          <w:sz w:val="20"/>
        </w:rPr>
        <w:t xml:space="preserve"> Summit </w:t>
      </w:r>
    </w:p>
    <w:p w:rsidR="009F4989" w:rsidRDefault="007A43EB" w:rsidP="007A43EB">
      <w:pPr>
        <w:pStyle w:val="BodyText"/>
        <w:numPr>
          <w:ilvl w:val="0"/>
          <w:numId w:val="4"/>
        </w:numPr>
        <w:ind w:left="1080"/>
        <w:rPr>
          <w:sz w:val="20"/>
        </w:rPr>
      </w:pPr>
      <w:r>
        <w:rPr>
          <w:sz w:val="20"/>
        </w:rPr>
        <w:t xml:space="preserve">Online Presence for </w:t>
      </w:r>
      <w:proofErr w:type="spellStart"/>
      <w:r>
        <w:rPr>
          <w:sz w:val="20"/>
        </w:rPr>
        <w:t>NETForce</w:t>
      </w:r>
      <w:proofErr w:type="spellEnd"/>
      <w:r>
        <w:rPr>
          <w:sz w:val="20"/>
        </w:rPr>
        <w:t xml:space="preserve"> and Document Depository </w:t>
      </w:r>
    </w:p>
    <w:p w:rsidR="00715B35" w:rsidRDefault="00715B35" w:rsidP="007A43EB">
      <w:pPr>
        <w:pStyle w:val="BodyText"/>
        <w:numPr>
          <w:ilvl w:val="0"/>
          <w:numId w:val="4"/>
        </w:numPr>
        <w:ind w:left="1080"/>
        <w:rPr>
          <w:sz w:val="20"/>
        </w:rPr>
      </w:pPr>
      <w:r>
        <w:rPr>
          <w:sz w:val="20"/>
        </w:rPr>
        <w:t>Community College Entrepreneurship Course Review – Linda Hartmann, SCC</w:t>
      </w:r>
    </w:p>
    <w:p w:rsidR="007A43EB" w:rsidRDefault="007A43EB" w:rsidP="007A43EB">
      <w:pPr>
        <w:pStyle w:val="ListParagraph"/>
        <w:tabs>
          <w:tab w:val="left" w:pos="1021"/>
        </w:tabs>
        <w:ind w:left="0" w:firstLine="0"/>
        <w:rPr>
          <w:sz w:val="20"/>
        </w:rPr>
      </w:pPr>
    </w:p>
    <w:p w:rsidR="009F2CA0" w:rsidRPr="00A26536" w:rsidRDefault="007A43EB" w:rsidP="007A43EB">
      <w:pPr>
        <w:pStyle w:val="ListParagraph"/>
        <w:tabs>
          <w:tab w:val="left" w:pos="1021"/>
        </w:tabs>
        <w:ind w:left="720"/>
      </w:pPr>
      <w:r>
        <w:rPr>
          <w:color w:val="212121"/>
        </w:rPr>
        <w:t>5.</w:t>
      </w:r>
      <w:r>
        <w:rPr>
          <w:color w:val="212121"/>
        </w:rPr>
        <w:tab/>
      </w:r>
      <w:r w:rsidR="009F2CA0">
        <w:rPr>
          <w:color w:val="212121"/>
        </w:rPr>
        <w:t>Old</w:t>
      </w:r>
      <w:r w:rsidR="009F2CA0">
        <w:rPr>
          <w:color w:val="212121"/>
          <w:spacing w:val="-1"/>
        </w:rPr>
        <w:t xml:space="preserve"> </w:t>
      </w:r>
      <w:r w:rsidR="009F2CA0">
        <w:rPr>
          <w:color w:val="212121"/>
        </w:rPr>
        <w:t>Business</w:t>
      </w:r>
    </w:p>
    <w:p w:rsidR="007A43EB" w:rsidRDefault="009F2CA0" w:rsidP="007A43EB">
      <w:pPr>
        <w:pStyle w:val="ListParagraph"/>
        <w:numPr>
          <w:ilvl w:val="1"/>
          <w:numId w:val="6"/>
        </w:numPr>
        <w:spacing w:line="239" w:lineRule="exact"/>
        <w:ind w:left="1080"/>
      </w:pPr>
      <w:r>
        <w:t>Desired outcomes, ag</w:t>
      </w:r>
      <w:r w:rsidR="007A43EB">
        <w:t>enda items for next meeting(s)</w:t>
      </w:r>
    </w:p>
    <w:p w:rsidR="00E13767" w:rsidRDefault="00E13767" w:rsidP="007A43EB">
      <w:pPr>
        <w:pStyle w:val="ListParagraph"/>
        <w:numPr>
          <w:ilvl w:val="1"/>
          <w:numId w:val="6"/>
        </w:numPr>
        <w:spacing w:line="239" w:lineRule="exact"/>
        <w:ind w:left="1080"/>
      </w:pPr>
      <w:r>
        <w:t xml:space="preserve">Dates </w:t>
      </w:r>
      <w:r w:rsidR="007A43EB">
        <w:t xml:space="preserve">and Host Locations </w:t>
      </w:r>
      <w:r>
        <w:t xml:space="preserve">for </w:t>
      </w:r>
      <w:r w:rsidR="007A43EB">
        <w:t>Winter and Spring</w:t>
      </w:r>
      <w:r>
        <w:t xml:space="preserve"> meetings - </w:t>
      </w:r>
    </w:p>
    <w:p w:rsidR="009F2CA0" w:rsidRDefault="009F2CA0" w:rsidP="00A43475">
      <w:pPr>
        <w:pStyle w:val="BodyText"/>
        <w:rPr>
          <w:sz w:val="20"/>
        </w:rPr>
      </w:pPr>
    </w:p>
    <w:p w:rsidR="00B06D41" w:rsidRDefault="00B06D41" w:rsidP="00B06D41">
      <w:pPr>
        <w:tabs>
          <w:tab w:val="left" w:pos="1021"/>
        </w:tabs>
        <w:spacing w:before="1"/>
        <w:ind w:left="720" w:right="271" w:hanging="360"/>
      </w:pPr>
      <w:r>
        <w:lastRenderedPageBreak/>
        <w:t xml:space="preserve">6. </w:t>
      </w:r>
      <w:r>
        <w:tab/>
      </w:r>
      <w:r w:rsidR="00A26536">
        <w:t xml:space="preserve">NET-Force Partner Updates – </w:t>
      </w:r>
      <w:proofErr w:type="gramStart"/>
      <w:r w:rsidR="00A26536">
        <w:t>3 minute</w:t>
      </w:r>
      <w:proofErr w:type="gramEnd"/>
      <w:r w:rsidR="00A26536">
        <w:t xml:space="preserve"> short sharing presentations of key activities, resources available and future events</w:t>
      </w:r>
      <w:r w:rsidR="00A26536" w:rsidRPr="00B06D41">
        <w:rPr>
          <w:spacing w:val="-3"/>
        </w:rPr>
        <w:t xml:space="preserve"> </w:t>
      </w:r>
      <w:r w:rsidR="00A26536">
        <w:t>information.</w:t>
      </w:r>
    </w:p>
    <w:p w:rsidR="00B06D41" w:rsidRDefault="00B06D41" w:rsidP="00B06D41">
      <w:pPr>
        <w:tabs>
          <w:tab w:val="left" w:pos="1021"/>
        </w:tabs>
        <w:spacing w:before="1"/>
        <w:ind w:left="720" w:right="271" w:hanging="360"/>
      </w:pPr>
    </w:p>
    <w:p w:rsidR="00B06D41" w:rsidRDefault="00B06D41" w:rsidP="00B06D41">
      <w:pPr>
        <w:tabs>
          <w:tab w:val="left" w:pos="1021"/>
        </w:tabs>
        <w:spacing w:before="1"/>
        <w:ind w:left="720" w:right="271" w:hanging="360"/>
      </w:pPr>
      <w:r>
        <w:t>7.</w:t>
      </w:r>
      <w:r>
        <w:tab/>
      </w:r>
      <w:r w:rsidR="00DE2AF0">
        <w:t>Lunch, Networkin</w:t>
      </w:r>
      <w:r>
        <w:t>g and Presentations (Noon-1:00)</w:t>
      </w:r>
    </w:p>
    <w:p w:rsidR="00DB4E11" w:rsidRPr="00B06D41" w:rsidRDefault="00B06D41" w:rsidP="00B06D41">
      <w:pPr>
        <w:tabs>
          <w:tab w:val="left" w:pos="1021"/>
        </w:tabs>
        <w:spacing w:before="1"/>
        <w:ind w:left="720" w:right="271" w:hanging="360"/>
      </w:pPr>
      <w:r>
        <w:tab/>
      </w:r>
      <w:r w:rsidR="00715B35">
        <w:t>Le Quartier Bakery – Individual lunch orders/payments</w:t>
      </w:r>
      <w:r w:rsidR="009F2CA0">
        <w:t xml:space="preserve"> </w:t>
      </w:r>
    </w:p>
    <w:p w:rsidR="00140426" w:rsidRDefault="00005DEA" w:rsidP="00B06D41">
      <w:pPr>
        <w:pStyle w:val="ListParagraph"/>
        <w:tabs>
          <w:tab w:val="left" w:pos="1021"/>
        </w:tabs>
        <w:spacing w:before="56"/>
        <w:ind w:left="0" w:firstLine="0"/>
      </w:pPr>
      <w:r>
        <w:rPr>
          <w:sz w:val="21"/>
        </w:rPr>
        <w:tab/>
      </w:r>
      <w:r w:rsidR="00715B35">
        <w:rPr>
          <w:sz w:val="21"/>
        </w:rPr>
        <w:t xml:space="preserve">Presentation – Steve Bors, </w:t>
      </w:r>
      <w:r w:rsidR="00B06D41">
        <w:rPr>
          <w:sz w:val="21"/>
        </w:rPr>
        <w:t xml:space="preserve">SCC Center for Entrepreneurship - </w:t>
      </w:r>
      <w:proofErr w:type="spellStart"/>
      <w:r w:rsidR="00140426">
        <w:t>FocusSuites</w:t>
      </w:r>
      <w:proofErr w:type="spellEnd"/>
      <w:r w:rsidR="00140426">
        <w:t xml:space="preserve"> </w:t>
      </w:r>
    </w:p>
    <w:p w:rsidR="00715B35" w:rsidRPr="00B06D41" w:rsidRDefault="00715B35" w:rsidP="00B06D41">
      <w:pPr>
        <w:pStyle w:val="ListParagraph"/>
        <w:tabs>
          <w:tab w:val="left" w:pos="1021"/>
        </w:tabs>
        <w:spacing w:before="56"/>
        <w:ind w:left="0" w:firstLine="0"/>
        <w:rPr>
          <w:sz w:val="21"/>
        </w:rPr>
      </w:pPr>
      <w:r>
        <w:tab/>
      </w:r>
      <w:r>
        <w:tab/>
        <w:t>Mary Ann Stallings (Bridge to Better Living) and Lillian Okoye (Fluent in Five).</w:t>
      </w:r>
    </w:p>
    <w:p w:rsidR="00B06D41" w:rsidRDefault="00140426" w:rsidP="00B06D41">
      <w:pPr>
        <w:tabs>
          <w:tab w:val="left" w:pos="1021"/>
        </w:tabs>
        <w:spacing w:before="10"/>
        <w:ind w:right="330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</w:r>
      <w:r w:rsidR="009F2CA0">
        <w:rPr>
          <w:sz w:val="21"/>
        </w:rPr>
        <w:tab/>
      </w:r>
    </w:p>
    <w:p w:rsidR="009F2CA0" w:rsidRPr="00B06D41" w:rsidRDefault="00B06D41" w:rsidP="00B06D41">
      <w:pPr>
        <w:spacing w:before="10"/>
        <w:ind w:left="720" w:right="330" w:hanging="360"/>
        <w:rPr>
          <w:sz w:val="21"/>
        </w:rPr>
      </w:pPr>
      <w:r>
        <w:rPr>
          <w:sz w:val="21"/>
        </w:rPr>
        <w:t>8.</w:t>
      </w:r>
      <w:r>
        <w:rPr>
          <w:sz w:val="21"/>
        </w:rPr>
        <w:tab/>
        <w:t xml:space="preserve">Continue </w:t>
      </w:r>
      <w:r w:rsidR="009F2CA0">
        <w:t xml:space="preserve">NET-Force Partner Updates – </w:t>
      </w:r>
      <w:proofErr w:type="gramStart"/>
      <w:r w:rsidR="009F2CA0">
        <w:t>3 minute</w:t>
      </w:r>
      <w:proofErr w:type="gramEnd"/>
      <w:r w:rsidR="009F2CA0">
        <w:t xml:space="preserve"> short sharing presentations of key activities, resources available and future events</w:t>
      </w:r>
      <w:r w:rsidR="009F2CA0">
        <w:rPr>
          <w:spacing w:val="-3"/>
        </w:rPr>
        <w:t xml:space="preserve"> </w:t>
      </w:r>
      <w:r w:rsidR="009F2CA0">
        <w:t>information.</w:t>
      </w:r>
    </w:p>
    <w:p w:rsidR="009F2CA0" w:rsidRDefault="009F2CA0" w:rsidP="00A43475">
      <w:pPr>
        <w:pStyle w:val="ListParagraph"/>
        <w:tabs>
          <w:tab w:val="left" w:pos="1021"/>
        </w:tabs>
        <w:ind w:left="0" w:firstLine="0"/>
      </w:pPr>
    </w:p>
    <w:p w:rsidR="00DB4E11" w:rsidRDefault="00B06D41" w:rsidP="00B06D41">
      <w:pPr>
        <w:pStyle w:val="ListParagraph"/>
        <w:tabs>
          <w:tab w:val="left" w:pos="1021"/>
        </w:tabs>
        <w:ind w:left="720"/>
      </w:pPr>
      <w:r>
        <w:t xml:space="preserve">9. </w:t>
      </w:r>
      <w:r>
        <w:tab/>
      </w:r>
      <w:r w:rsidR="00DE2AF0">
        <w:t>Adjourn</w:t>
      </w:r>
      <w:r w:rsidR="00DE2AF0">
        <w:rPr>
          <w:spacing w:val="-2"/>
        </w:rPr>
        <w:t xml:space="preserve"> </w:t>
      </w:r>
      <w:r w:rsidR="00DE2AF0">
        <w:t>(2:30)</w:t>
      </w:r>
    </w:p>
    <w:p w:rsidR="00DB4E11" w:rsidRDefault="00DB4E11" w:rsidP="00A43475">
      <w:pPr>
        <w:pStyle w:val="BodyText"/>
      </w:pPr>
    </w:p>
    <w:p w:rsidR="00A46619" w:rsidRDefault="00A46619" w:rsidP="00A43475">
      <w:pPr>
        <w:pStyle w:val="Heading2"/>
        <w:spacing w:before="1"/>
        <w:ind w:left="0"/>
      </w:pPr>
    </w:p>
    <w:p w:rsidR="00A46619" w:rsidRDefault="00A46619" w:rsidP="00A43475">
      <w:pPr>
        <w:pStyle w:val="Heading2"/>
        <w:spacing w:before="1"/>
        <w:ind w:left="0"/>
      </w:pPr>
    </w:p>
    <w:p w:rsidR="00DB4E11" w:rsidRDefault="00DE2AF0" w:rsidP="00A43475">
      <w:pPr>
        <w:pStyle w:val="Heading2"/>
        <w:spacing w:before="1"/>
        <w:ind w:left="0"/>
      </w:pPr>
      <w:r>
        <w:t>Reminders/Requests</w:t>
      </w:r>
    </w:p>
    <w:p w:rsidR="00DB4E11" w:rsidRDefault="00DE2AF0" w:rsidP="00B06D41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ind w:left="720"/>
      </w:pPr>
      <w:r>
        <w:t>Bring printed copies of your Activities and Projects Updates Summary (20-25</w:t>
      </w:r>
      <w:r>
        <w:rPr>
          <w:spacing w:val="-8"/>
        </w:rPr>
        <w:t xml:space="preserve"> </w:t>
      </w:r>
      <w:r>
        <w:t>copies)</w:t>
      </w:r>
    </w:p>
    <w:p w:rsidR="00DB4E11" w:rsidRDefault="00DE2AF0" w:rsidP="00B06D41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1"/>
        <w:ind w:left="720"/>
      </w:pPr>
      <w:r>
        <w:t xml:space="preserve">Email a copy of the Summary to </w:t>
      </w:r>
      <w:r w:rsidR="00A26536">
        <w:t>April Myers</w:t>
      </w:r>
      <w:r>
        <w:t>,</w:t>
      </w:r>
      <w:r>
        <w:rPr>
          <w:spacing w:val="-5"/>
        </w:rPr>
        <w:t xml:space="preserve"> </w:t>
      </w:r>
      <w:hyperlink r:id="rId12" w:history="1">
        <w:r w:rsidR="00A26536" w:rsidRPr="00FD0C1C">
          <w:rPr>
            <w:rStyle w:val="Hyperlink"/>
          </w:rPr>
          <w:t>aprilm@nebbiz.org.</w:t>
        </w:r>
      </w:hyperlink>
    </w:p>
    <w:p w:rsidR="00DB4E11" w:rsidRDefault="00DE2AF0" w:rsidP="00B06D41">
      <w:pPr>
        <w:pStyle w:val="BodyText"/>
        <w:tabs>
          <w:tab w:val="left" w:pos="1800"/>
        </w:tabs>
        <w:spacing w:before="4" w:line="235" w:lineRule="auto"/>
        <w:ind w:left="720" w:right="167" w:hanging="3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Future events will be shared via the Nebraska Entrepreneurship Education website, Twitter and Facebook. Be sure to include dates, times, and brief descriptions of local, regional and state- wide</w:t>
      </w:r>
      <w:r>
        <w:rPr>
          <w:spacing w:val="-1"/>
        </w:rPr>
        <w:t xml:space="preserve"> </w:t>
      </w:r>
      <w:r>
        <w:t>events.</w:t>
      </w:r>
    </w:p>
    <w:p w:rsidR="00DB4E11" w:rsidRDefault="00DE2AF0" w:rsidP="00B06D41">
      <w:pPr>
        <w:pStyle w:val="ListParagraph"/>
        <w:numPr>
          <w:ilvl w:val="0"/>
          <w:numId w:val="1"/>
        </w:numPr>
        <w:tabs>
          <w:tab w:val="left" w:pos="1080"/>
          <w:tab w:val="left" w:pos="1081"/>
        </w:tabs>
        <w:spacing w:before="4"/>
        <w:ind w:left="720" w:right="270"/>
      </w:pPr>
      <w:r>
        <w:t>Bring copies of any brochures, event flyers, educational/economic development resources you wish to share with the group (20-25</w:t>
      </w:r>
      <w:r>
        <w:rPr>
          <w:spacing w:val="-4"/>
        </w:rPr>
        <w:t xml:space="preserve"> </w:t>
      </w:r>
      <w:r>
        <w:t>copies)</w:t>
      </w:r>
    </w:p>
    <w:p w:rsidR="00312558" w:rsidRDefault="00312558" w:rsidP="00A43475">
      <w:pPr>
        <w:tabs>
          <w:tab w:val="left" w:pos="1080"/>
          <w:tab w:val="left" w:pos="1081"/>
        </w:tabs>
        <w:spacing w:before="4"/>
        <w:ind w:right="270"/>
      </w:pPr>
    </w:p>
    <w:p w:rsidR="00312558" w:rsidRDefault="00312558" w:rsidP="00A43475">
      <w:pPr>
        <w:tabs>
          <w:tab w:val="left" w:pos="1080"/>
          <w:tab w:val="left" w:pos="1081"/>
        </w:tabs>
        <w:spacing w:before="4"/>
        <w:ind w:right="270"/>
      </w:pPr>
    </w:p>
    <w:sectPr w:rsidR="00312558" w:rsidSect="00A43475">
      <w:headerReference w:type="default" r:id="rId13"/>
      <w:pgSz w:w="12240" w:h="15840"/>
      <w:pgMar w:top="1440" w:right="1440" w:bottom="1440" w:left="1440" w:header="3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B2" w:rsidRDefault="007F1DB2">
      <w:r>
        <w:separator/>
      </w:r>
    </w:p>
  </w:endnote>
  <w:endnote w:type="continuationSeparator" w:id="0">
    <w:p w:rsidR="007F1DB2" w:rsidRDefault="007F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B2" w:rsidRDefault="007F1DB2">
      <w:r>
        <w:separator/>
      </w:r>
    </w:p>
  </w:footnote>
  <w:footnote w:type="continuationSeparator" w:id="0">
    <w:p w:rsidR="007F1DB2" w:rsidRDefault="007F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E11" w:rsidRDefault="00CA7E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394335</wp:posOffset>
              </wp:positionV>
              <wp:extent cx="1626235" cy="194310"/>
              <wp:effectExtent l="0" t="3810" r="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11" w:rsidRDefault="00A4661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Updated 9/10</w:t>
                          </w:r>
                          <w:r w:rsidR="00DE2AF0">
                            <w:rPr>
                              <w:rFonts w:ascii="Times New Roman"/>
                              <w:sz w:val="24"/>
                            </w:rPr>
                            <w:t>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31.05pt;width:128.05pt;height:15.3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" filled="f" stroked="f">
              <v:textbox inset="0,0,0,0">
                <w:txbxContent>
                  <w:p w:rsidR="00DB4E11" w:rsidRDefault="00A46619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Updated 9/10</w:t>
                    </w:r>
                    <w:r w:rsidR="00DE2AF0">
                      <w:rPr>
                        <w:rFonts w:ascii="Times New Roman"/>
                        <w:sz w:val="24"/>
                      </w:rPr>
                      <w:t>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6384925</wp:posOffset>
              </wp:positionH>
              <wp:positionV relativeFrom="page">
                <wp:posOffset>219075</wp:posOffset>
              </wp:positionV>
              <wp:extent cx="714375" cy="19431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E11" w:rsidRDefault="00DE2AF0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6619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02.75pt;margin-top:17.25pt;width:56.25pt;height:15.3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GgsQIAAK8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" filled="f" stroked="f">
              <v:textbox inset="0,0,0,0">
                <w:txbxContent>
                  <w:p w:rsidR="00DB4E11" w:rsidRDefault="00DE2AF0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6619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0F0D"/>
    <w:multiLevelType w:val="hybridMultilevel"/>
    <w:tmpl w:val="2DB271A8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1" w15:restartNumberingAfterBreak="0">
    <w:nsid w:val="20BB6A00"/>
    <w:multiLevelType w:val="hybridMultilevel"/>
    <w:tmpl w:val="C786030E"/>
    <w:lvl w:ilvl="0" w:tplc="0409000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2" w15:restartNumberingAfterBreak="0">
    <w:nsid w:val="37FB5A48"/>
    <w:multiLevelType w:val="hybridMultilevel"/>
    <w:tmpl w:val="97F29D1A"/>
    <w:lvl w:ilvl="0" w:tplc="543880C2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BDE042A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2" w:tplc="1292BD2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3" w:tplc="1902DFDA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en-US"/>
      </w:rPr>
    </w:lvl>
    <w:lvl w:ilvl="4" w:tplc="6332F2C8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en-US"/>
      </w:rPr>
    </w:lvl>
    <w:lvl w:ilvl="5" w:tplc="AB7667D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en-US"/>
      </w:rPr>
    </w:lvl>
    <w:lvl w:ilvl="6" w:tplc="19841FA0"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en-US"/>
      </w:rPr>
    </w:lvl>
    <w:lvl w:ilvl="7" w:tplc="B3986728"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en-US"/>
      </w:rPr>
    </w:lvl>
    <w:lvl w:ilvl="8" w:tplc="DC28A1DC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C661DDE"/>
    <w:multiLevelType w:val="hybridMultilevel"/>
    <w:tmpl w:val="ABD21910"/>
    <w:lvl w:ilvl="0" w:tplc="FD960E62">
      <w:start w:val="1"/>
      <w:numFmt w:val="decimal"/>
      <w:lvlText w:val="%1."/>
      <w:lvlJc w:val="left"/>
      <w:pPr>
        <w:ind w:left="1042" w:hanging="38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A6CAAF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830606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3" w:tplc="C490722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4" w:tplc="CBE24DE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8AE02B2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8220A4D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7" w:tplc="6090E1A6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8" w:tplc="4C56ED6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E89550D"/>
    <w:multiLevelType w:val="hybridMultilevel"/>
    <w:tmpl w:val="F51E0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92DD1"/>
    <w:multiLevelType w:val="hybridMultilevel"/>
    <w:tmpl w:val="D700C666"/>
    <w:lvl w:ilvl="0" w:tplc="E512624E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44C77A2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1506F7AC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en-US"/>
      </w:rPr>
    </w:lvl>
    <w:lvl w:ilvl="3" w:tplc="3F26E5B2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4" w:tplc="89E22748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5" w:tplc="5DCCD49E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en-US"/>
      </w:rPr>
    </w:lvl>
    <w:lvl w:ilvl="6" w:tplc="47FE28BE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en-US"/>
      </w:rPr>
    </w:lvl>
    <w:lvl w:ilvl="7" w:tplc="6C5EABC6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6346D4E2">
      <w:numFmt w:val="bullet"/>
      <w:lvlText w:val="•"/>
      <w:lvlJc w:val="left"/>
      <w:pPr>
        <w:ind w:left="856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7D98130C"/>
    <w:multiLevelType w:val="hybridMultilevel"/>
    <w:tmpl w:val="ABD21910"/>
    <w:lvl w:ilvl="0" w:tplc="FD960E62">
      <w:start w:val="1"/>
      <w:numFmt w:val="decimal"/>
      <w:lvlText w:val="%1."/>
      <w:lvlJc w:val="left"/>
      <w:pPr>
        <w:ind w:left="1042" w:hanging="382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A6CAAF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830606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en-US"/>
      </w:rPr>
    </w:lvl>
    <w:lvl w:ilvl="3" w:tplc="C490722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4" w:tplc="CBE24DE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8AE02B2C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8220A4D0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en-US"/>
      </w:rPr>
    </w:lvl>
    <w:lvl w:ilvl="7" w:tplc="6090E1A6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8" w:tplc="4C56ED62">
      <w:numFmt w:val="bullet"/>
      <w:lvlText w:val="•"/>
      <w:lvlJc w:val="left"/>
      <w:pPr>
        <w:ind w:left="8473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1"/>
    <w:rsid w:val="00005DEA"/>
    <w:rsid w:val="00140426"/>
    <w:rsid w:val="00192326"/>
    <w:rsid w:val="00312558"/>
    <w:rsid w:val="00624D12"/>
    <w:rsid w:val="00715B35"/>
    <w:rsid w:val="007A43EB"/>
    <w:rsid w:val="007C43DC"/>
    <w:rsid w:val="007F1DB2"/>
    <w:rsid w:val="009D426F"/>
    <w:rsid w:val="009F2CA0"/>
    <w:rsid w:val="009F4989"/>
    <w:rsid w:val="00A26536"/>
    <w:rsid w:val="00A43475"/>
    <w:rsid w:val="00A46619"/>
    <w:rsid w:val="00B06D41"/>
    <w:rsid w:val="00CA7EF1"/>
    <w:rsid w:val="00DB4E11"/>
    <w:rsid w:val="00DE2AF0"/>
    <w:rsid w:val="00DF1936"/>
    <w:rsid w:val="00E13767"/>
    <w:rsid w:val="00E94724"/>
    <w:rsid w:val="00F31AC0"/>
    <w:rsid w:val="00F4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1AAFE-1558-4B5D-A836-8B373A0D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032" w:right="285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7"/>
      <w:ind w:left="20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5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5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EA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05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prilm@nebbiz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l.zoom.us/j/88168351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nl.zoom.us/j/881683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hlake1@un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April Myers</cp:lastModifiedBy>
  <cp:revision>3</cp:revision>
  <dcterms:created xsi:type="dcterms:W3CDTF">2019-09-10T20:04:00Z</dcterms:created>
  <dcterms:modified xsi:type="dcterms:W3CDTF">2019-09-10T20:05:00Z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